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03" w:rsidRDefault="00D20303" w:rsidP="00D203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Приложение№4 </w:t>
      </w:r>
    </w:p>
    <w:p w:rsidR="00D20303" w:rsidRPr="003F61EF" w:rsidRDefault="00D20303" w:rsidP="00D203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от11.09.2020 г.№119</w:t>
      </w:r>
    </w:p>
    <w:p w:rsidR="00D20303" w:rsidRPr="003F61EF" w:rsidRDefault="00D20303" w:rsidP="00D203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303" w:rsidRPr="003F61EF" w:rsidRDefault="00D20303" w:rsidP="00D20303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3F61EF">
        <w:rPr>
          <w:rStyle w:val="a5"/>
          <w:sz w:val="28"/>
          <w:szCs w:val="28"/>
        </w:rPr>
        <w:t xml:space="preserve">Положение 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center"/>
      </w:pPr>
      <w:r w:rsidRPr="003F61EF">
        <w:rPr>
          <w:rStyle w:val="a5"/>
          <w:sz w:val="28"/>
          <w:szCs w:val="28"/>
        </w:rPr>
        <w:t xml:space="preserve">о </w:t>
      </w:r>
      <w:r w:rsidRPr="003F61EF">
        <w:rPr>
          <w:rStyle w:val="a5"/>
        </w:rPr>
        <w:t>выборах Президента Совета старшеклассников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rPr>
          <w:b/>
          <w:bCs/>
        </w:rPr>
        <w:t>1.      Общие положения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 xml:space="preserve">1.1.   Настоящее положение регламентирует процедуру </w:t>
      </w:r>
      <w:proofErr w:type="gramStart"/>
      <w:r w:rsidRPr="003F61EF">
        <w:t>проведения выборов Президента Совета старшеклассников школы</w:t>
      </w:r>
      <w:proofErr w:type="gramEnd"/>
      <w:r w:rsidRPr="003F61EF">
        <w:t>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 xml:space="preserve">1.2.   Процедура </w:t>
      </w:r>
      <w:proofErr w:type="gramStart"/>
      <w:r w:rsidRPr="003F61EF">
        <w:t>проведения выборов Президента</w:t>
      </w:r>
      <w:r w:rsidRPr="003F61EF">
        <w:rPr>
          <w:rStyle w:val="a5"/>
        </w:rPr>
        <w:t xml:space="preserve"> Совета старшеклассников</w:t>
      </w:r>
      <w:proofErr w:type="gramEnd"/>
      <w:r w:rsidRPr="003F61EF">
        <w:t xml:space="preserve"> осуществляется на основании действующего законодательства РФ, Устава школы и настоящего Положения.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  <w:rPr>
          <w:b/>
          <w:bCs/>
        </w:rPr>
      </w:pPr>
      <w:r w:rsidRPr="003F61EF">
        <w:rPr>
          <w:b/>
          <w:bCs/>
        </w:rPr>
        <w:t>2.      Требования к кандидату на пост Президента Совета старшеклассников.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 xml:space="preserve">2.1.   Каждый учащийся 8-10-х классов, не имеющий дисциплинарных взысканий, не состоящий на </w:t>
      </w:r>
      <w:proofErr w:type="spellStart"/>
      <w:r w:rsidRPr="003F61EF">
        <w:t>внутришкольном</w:t>
      </w:r>
      <w:proofErr w:type="spellEnd"/>
      <w:r w:rsidRPr="003F61EF">
        <w:t xml:space="preserve"> учете</w:t>
      </w:r>
      <w:proofErr w:type="gramStart"/>
      <w:r w:rsidRPr="003F61EF">
        <w:t xml:space="preserve"> ,</w:t>
      </w:r>
      <w:proofErr w:type="gramEnd"/>
      <w:r w:rsidRPr="003F61EF">
        <w:t xml:space="preserve"> пользующийся авторитетом в классе и школе, может быть избран Президентов Совета старшеклассников.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2.2.  Выдвижение кандидата в Президенты школьного самоуправления проводится на собрании  Центра инициативы и творчества «Единство» или путем самовыдвижения.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 xml:space="preserve">2.3.   Кандидат на пост Президента  должен составить предвыборную программу в соответствии с существующими нормативно-правовыми документами в школе. 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2.4.   Соблюдать морально-этические нормы.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2.7.   Прекратить в день выборов какую–либо агитацию.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rPr>
          <w:b/>
          <w:bCs/>
        </w:rPr>
        <w:t>3.      Процедура проведения выборов Президента ученического самоуправления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3.1.   Выборы Президента ученического самоуправления в школе проходят один раз  год.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3.2.   В голосовании принимают участие все обучающиеся 5-11 классов, педагоги  школы.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3.3.   Выборы проводятся прямым тайным голосованием.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3.4.   Выборы считаются состоявшимися, если в них приняли участие не менее 50% от числа имеющих право голоса.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3.5.   По результатам выборов Президентом школы считается кандидат, набравший наибольшее количество голосов избирателей.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 xml:space="preserve">3.6.   Итоги голосования обнародуются не позднее двух дней со дня проведения выборов. 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3.7.   Для проведения выборов создается избирательная комиссия в составе пяти человек.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3.8</w:t>
      </w:r>
      <w:r w:rsidRPr="003F61EF">
        <w:rPr>
          <w:b/>
        </w:rPr>
        <w:t>.   Избирательная комиссия</w:t>
      </w:r>
      <w:r w:rsidRPr="003F61EF">
        <w:t>: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-         проводит регистрацию кандидатов в Президенты ученического самоуправления в течение первой предвыборной недели;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-        составляет списки избирателей на основании школьных журналов по параллелям и тарификационного листа для учителей и работников школы. Составленные списки заверяются членами избирательной комиссии с указанием точного количества избирателей;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-          следит за ходом избирательной кампании;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-         проводит снятие кандидатов с регистрации в случае нарушений данного Положения;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-         проводит процедуру голосования;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-         подводит итоги выборов и определяет их победителей.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rPr>
          <w:b/>
          <w:bCs/>
        </w:rPr>
        <w:t>4.      Права кандидата на пост Президента Совета старшеклассников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Кандидат на пост Президента  имеет право: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 xml:space="preserve">4.1.   На предвыборную агитацию. Предвыборная агитация может быть начата после регистрации кандидата. 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F61EF">
        <w:t>4.2.</w:t>
      </w:r>
      <w:r w:rsidRPr="003F61EF">
        <w:rPr>
          <w:color w:val="000000" w:themeColor="text1"/>
          <w:shd w:val="clear" w:color="auto" w:fill="FFFFFF"/>
        </w:rPr>
        <w:t>Кандидат вправе проводить предвыборную агитацию </w:t>
      </w:r>
      <w:r w:rsidRPr="003F61EF">
        <w:rPr>
          <w:b/>
          <w:bCs/>
          <w:color w:val="000000" w:themeColor="text1"/>
          <w:shd w:val="clear" w:color="auto" w:fill="FFFFFF"/>
        </w:rPr>
        <w:t>в</w:t>
      </w:r>
      <w:r w:rsidRPr="003F61EF">
        <w:rPr>
          <w:color w:val="000000" w:themeColor="text1"/>
          <w:shd w:val="clear" w:color="auto" w:fill="FFFFFF"/>
        </w:rPr>
        <w:t> </w:t>
      </w:r>
      <w:r w:rsidRPr="003F61EF">
        <w:rPr>
          <w:b/>
          <w:bCs/>
          <w:color w:val="000000" w:themeColor="text1"/>
          <w:shd w:val="clear" w:color="auto" w:fill="FFFFFF"/>
        </w:rPr>
        <w:t>дистанционном</w:t>
      </w:r>
      <w:r w:rsidRPr="003F61EF">
        <w:rPr>
          <w:color w:val="000000" w:themeColor="text1"/>
          <w:shd w:val="clear" w:color="auto" w:fill="FFFFFF"/>
        </w:rPr>
        <w:t> </w:t>
      </w:r>
      <w:r w:rsidRPr="003F61EF">
        <w:rPr>
          <w:b/>
          <w:bCs/>
          <w:color w:val="000000" w:themeColor="text1"/>
          <w:shd w:val="clear" w:color="auto" w:fill="FFFFFF"/>
        </w:rPr>
        <w:t>формате</w:t>
      </w:r>
      <w:r w:rsidRPr="003F61EF">
        <w:rPr>
          <w:color w:val="000000" w:themeColor="text1"/>
          <w:shd w:val="clear" w:color="auto" w:fill="FFFFFF"/>
        </w:rPr>
        <w:t>: публикация информационных плакатов на стенде «</w:t>
      </w:r>
      <w:r w:rsidRPr="003F61EF">
        <w:rPr>
          <w:b/>
          <w:bCs/>
          <w:color w:val="000000" w:themeColor="text1"/>
          <w:shd w:val="clear" w:color="auto" w:fill="FFFFFF"/>
        </w:rPr>
        <w:t>Выборы президента школы»</w:t>
      </w:r>
      <w:r w:rsidRPr="003F61EF">
        <w:rPr>
          <w:color w:val="000000" w:themeColor="text1"/>
          <w:shd w:val="clear" w:color="auto" w:fill="FFFFFF"/>
        </w:rPr>
        <w:t xml:space="preserve">, публикация агитационных роликов, листовок на странице школы </w:t>
      </w:r>
      <w:proofErr w:type="spellStart"/>
      <w:r w:rsidRPr="003F61EF">
        <w:rPr>
          <w:color w:val="000000" w:themeColor="text1"/>
          <w:shd w:val="clear" w:color="auto" w:fill="FFFFFF"/>
        </w:rPr>
        <w:t>Вконтакте</w:t>
      </w:r>
      <w:proofErr w:type="spellEnd"/>
      <w:r w:rsidRPr="003F61EF">
        <w:rPr>
          <w:color w:val="000000" w:themeColor="text1"/>
          <w:shd w:val="clear" w:color="auto" w:fill="FFFFFF"/>
        </w:rPr>
        <w:t>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rPr>
          <w:color w:val="000000" w:themeColor="text1"/>
        </w:rPr>
        <w:t>4.3.   Вместе с группой поддержки вырабатывать стратегию, тактику предвыборной кампании, создавать положительный имидж</w:t>
      </w:r>
      <w:r w:rsidRPr="003F61EF">
        <w:t>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lastRenderedPageBreak/>
        <w:t>4.4.   Подать жалобу, замечание по ведению предвыборной кампании в избирательную комиссию.</w:t>
      </w: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1EF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Процедура голосования</w:t>
      </w: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EF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3F61EF">
        <w:rPr>
          <w:rFonts w:ascii="Times New Roman" w:eastAsia="Times New Roman" w:hAnsi="Times New Roman" w:cs="Times New Roman"/>
          <w:sz w:val="24"/>
          <w:szCs w:val="24"/>
        </w:rPr>
        <w:t>За час до начала выборов урна опечатывается членами Избирательной комиссии в присутствии независимых наблюдателей. Об этом составляется протокол, в котором указывается, что урна на момент осмотра была пустой. Затем урна помещается на доступное для избирателей место. За ней устанавливается контроль одного или двух независимых наблюдателей.</w:t>
      </w:r>
    </w:p>
    <w:p w:rsidR="00D20303" w:rsidRPr="003F61EF" w:rsidRDefault="00D20303" w:rsidP="00D20303">
      <w:pPr>
        <w:pStyle w:val="a4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EF">
        <w:rPr>
          <w:rFonts w:ascii="Times New Roman" w:eastAsia="Times New Roman" w:hAnsi="Times New Roman" w:cs="Times New Roman"/>
          <w:sz w:val="24"/>
          <w:szCs w:val="24"/>
        </w:rPr>
        <w:t>В день проведения выборов избиратели приходят на избирательный участок. Каждый получает бюллетень со списком фамилий кандидатов на должность президента ученического самоуправления.</w:t>
      </w: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EF">
        <w:rPr>
          <w:rFonts w:ascii="Times New Roman" w:eastAsia="Times New Roman" w:hAnsi="Times New Roman" w:cs="Times New Roman"/>
          <w:sz w:val="24"/>
          <w:szCs w:val="24"/>
        </w:rPr>
        <w:t>5.3.  Бюллетень выдается каждому избирателю по предъявлению документа, подтверждающего личность (учащимся – школьный дневник).</w:t>
      </w: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EF">
        <w:rPr>
          <w:rFonts w:ascii="Times New Roman" w:eastAsia="Times New Roman" w:hAnsi="Times New Roman" w:cs="Times New Roman"/>
          <w:sz w:val="24"/>
          <w:szCs w:val="24"/>
        </w:rPr>
        <w:t xml:space="preserve">5.4. Избиратель должен самостоятельно выбрать одну фамилию из списка кандидатов на должность президента ученического самоуправления и поставить рядом отметку. Если в бюллетене </w:t>
      </w:r>
      <w:proofErr w:type="gramStart"/>
      <w:r w:rsidRPr="003F61EF">
        <w:rPr>
          <w:rFonts w:ascii="Times New Roman" w:eastAsia="Times New Roman" w:hAnsi="Times New Roman" w:cs="Times New Roman"/>
          <w:sz w:val="24"/>
          <w:szCs w:val="24"/>
        </w:rPr>
        <w:t>будет отмечено более одной фамилии</w:t>
      </w:r>
      <w:proofErr w:type="gramEnd"/>
      <w:r w:rsidRPr="003F61EF">
        <w:rPr>
          <w:rFonts w:ascii="Times New Roman" w:eastAsia="Times New Roman" w:hAnsi="Times New Roman" w:cs="Times New Roman"/>
          <w:sz w:val="24"/>
          <w:szCs w:val="24"/>
        </w:rPr>
        <w:t xml:space="preserve"> или не отмечена ни одна фамилия, то такой бюллетень признается недействительным.</w:t>
      </w: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EF">
        <w:rPr>
          <w:rFonts w:ascii="Times New Roman" w:eastAsia="Times New Roman" w:hAnsi="Times New Roman" w:cs="Times New Roman"/>
          <w:sz w:val="24"/>
          <w:szCs w:val="24"/>
        </w:rPr>
        <w:t xml:space="preserve">5.5. После того, как избиратель сделал выбор, он должен опустить свой бюллетень в урну. 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rPr>
          <w:b/>
          <w:bCs/>
        </w:rPr>
        <w:t>5.      Заключительные положения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>5.1.   Настоящее Положение вступает в силу с момента утверждения членами детской организации «Центр инициативы и творчества «Единство» и директором школы.</w:t>
      </w:r>
    </w:p>
    <w:p w:rsidR="00D20303" w:rsidRPr="003F61EF" w:rsidRDefault="00D20303" w:rsidP="00D20303">
      <w:pPr>
        <w:pStyle w:val="a3"/>
        <w:spacing w:before="0" w:beforeAutospacing="0" w:after="0" w:afterAutospacing="0"/>
        <w:jc w:val="both"/>
      </w:pPr>
      <w:r w:rsidRPr="003F61EF">
        <w:t xml:space="preserve">5.2.   Изменения в настоящее Положение вносятся директором школы по предложению Совета старшеклассников. </w:t>
      </w:r>
    </w:p>
    <w:p w:rsidR="00D20303" w:rsidRPr="003F61EF" w:rsidRDefault="00D20303" w:rsidP="00D2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03" w:rsidRPr="003F61EF" w:rsidRDefault="00D20303" w:rsidP="00D2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56" w:rsidRDefault="00040256"/>
    <w:sectPr w:rsidR="0004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E0F"/>
    <w:multiLevelType w:val="multilevel"/>
    <w:tmpl w:val="AC0027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303"/>
    <w:rsid w:val="00040256"/>
    <w:rsid w:val="00D2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0303"/>
    <w:pPr>
      <w:ind w:left="720"/>
      <w:contextualSpacing/>
    </w:pPr>
  </w:style>
  <w:style w:type="character" w:styleId="a5">
    <w:name w:val="Strong"/>
    <w:basedOn w:val="a0"/>
    <w:uiPriority w:val="22"/>
    <w:qFormat/>
    <w:rsid w:val="00D20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2021-01-24T14:59:00Z</dcterms:created>
  <dcterms:modified xsi:type="dcterms:W3CDTF">2021-01-24T14:59:00Z</dcterms:modified>
</cp:coreProperties>
</file>